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8D5" w:rsidRDefault="007A128E" w:rsidP="007A128E">
      <w:pPr>
        <w:spacing w:after="0"/>
        <w:jc w:val="center"/>
        <w:rPr>
          <w:b/>
        </w:rPr>
      </w:pPr>
      <w:r>
        <w:rPr>
          <w:b/>
        </w:rPr>
        <w:t>LAKEWOOD FAMILY MEDICINE</w:t>
      </w:r>
    </w:p>
    <w:p w:rsidR="007A128E" w:rsidRDefault="007A128E" w:rsidP="00A85B16">
      <w:pPr>
        <w:jc w:val="center"/>
        <w:rPr>
          <w:b/>
        </w:rPr>
      </w:pPr>
      <w:r>
        <w:rPr>
          <w:b/>
        </w:rPr>
        <w:t>Job Description</w:t>
      </w:r>
    </w:p>
    <w:p w:rsidR="007A128E" w:rsidRDefault="007A128E" w:rsidP="007A128E">
      <w:pPr>
        <w:spacing w:after="0" w:line="240" w:lineRule="auto"/>
        <w:rPr>
          <w:rFonts w:cstheme="minorHAnsi"/>
        </w:rPr>
      </w:pPr>
      <w:r>
        <w:rPr>
          <w:rFonts w:cstheme="minorHAnsi"/>
          <w:b/>
        </w:rPr>
        <w:t>JOB TITLE</w:t>
      </w:r>
      <w:r w:rsidR="00EF023A" w:rsidRPr="0019122E">
        <w:rPr>
          <w:rFonts w:cstheme="minorHAnsi"/>
          <w:b/>
        </w:rPr>
        <w:t>:</w:t>
      </w:r>
      <w:r w:rsidR="00EF023A" w:rsidRPr="0019122E">
        <w:rPr>
          <w:rFonts w:cstheme="minorHAnsi"/>
        </w:rPr>
        <w:t xml:space="preserve">  </w:t>
      </w:r>
      <w:r w:rsidR="00266035">
        <w:rPr>
          <w:rFonts w:cstheme="minorHAnsi"/>
        </w:rPr>
        <w:t>RN</w:t>
      </w:r>
      <w:r w:rsidR="007F6A37" w:rsidRPr="0019122E">
        <w:rPr>
          <w:rFonts w:cstheme="minorHAnsi"/>
        </w:rPr>
        <w:t xml:space="preserve"> </w:t>
      </w:r>
      <w:r w:rsidR="00EF023A" w:rsidRPr="0019122E">
        <w:rPr>
          <w:rFonts w:cstheme="minorHAnsi"/>
        </w:rPr>
        <w:t>Care Manager</w:t>
      </w:r>
    </w:p>
    <w:p w:rsidR="007A128E" w:rsidRDefault="007A128E" w:rsidP="007A128E">
      <w:pPr>
        <w:spacing w:after="0" w:line="240" w:lineRule="auto"/>
        <w:rPr>
          <w:rFonts w:cstheme="minorHAnsi"/>
        </w:rPr>
      </w:pPr>
      <w:r>
        <w:rPr>
          <w:rFonts w:cstheme="minorHAnsi"/>
          <w:b/>
        </w:rPr>
        <w:t xml:space="preserve">REPORTS TO:  </w:t>
      </w:r>
      <w:r>
        <w:rPr>
          <w:rFonts w:cstheme="minorHAnsi"/>
        </w:rPr>
        <w:t>Practice Administrator</w:t>
      </w:r>
    </w:p>
    <w:p w:rsidR="007A128E" w:rsidRPr="007A128E" w:rsidRDefault="007A128E" w:rsidP="007A128E">
      <w:pPr>
        <w:spacing w:after="0" w:line="240" w:lineRule="auto"/>
        <w:rPr>
          <w:rFonts w:cstheme="minorHAnsi"/>
        </w:rPr>
      </w:pPr>
    </w:p>
    <w:p w:rsidR="00EC1A41" w:rsidRPr="0019122E" w:rsidRDefault="00EF023A" w:rsidP="007A128E">
      <w:pPr>
        <w:spacing w:after="120" w:line="240" w:lineRule="auto"/>
        <w:rPr>
          <w:rFonts w:cstheme="minorHAnsi"/>
          <w:b/>
        </w:rPr>
      </w:pPr>
      <w:r w:rsidRPr="0019122E">
        <w:rPr>
          <w:rFonts w:cstheme="minorHAnsi"/>
          <w:b/>
        </w:rPr>
        <w:t>JOB SUMMARY:</w:t>
      </w:r>
      <w:r w:rsidR="00EC1A41" w:rsidRPr="0019122E">
        <w:rPr>
          <w:rFonts w:cstheme="minorHAnsi"/>
          <w:b/>
        </w:rPr>
        <w:t xml:space="preserve">   </w:t>
      </w:r>
    </w:p>
    <w:p w:rsidR="00C30CF8" w:rsidRPr="0019122E" w:rsidRDefault="00A93CC0" w:rsidP="00EF023A">
      <w:pPr>
        <w:rPr>
          <w:rFonts w:cstheme="minorHAnsi"/>
        </w:rPr>
      </w:pPr>
      <w:r w:rsidRPr="0019122E">
        <w:rPr>
          <w:rFonts w:cstheme="minorHAnsi"/>
        </w:rPr>
        <w:t>P</w:t>
      </w:r>
      <w:r w:rsidR="00EF023A" w:rsidRPr="0019122E">
        <w:rPr>
          <w:rFonts w:cstheme="minorHAnsi"/>
        </w:rPr>
        <w:t>rovide</w:t>
      </w:r>
      <w:r w:rsidRPr="0019122E">
        <w:rPr>
          <w:rFonts w:cstheme="minorHAnsi"/>
        </w:rPr>
        <w:t>s</w:t>
      </w:r>
      <w:r w:rsidR="00EF023A" w:rsidRPr="0019122E">
        <w:rPr>
          <w:rFonts w:cstheme="minorHAnsi"/>
        </w:rPr>
        <w:t xml:space="preserve"> care</w:t>
      </w:r>
      <w:r w:rsidR="006D207E" w:rsidRPr="0019122E">
        <w:rPr>
          <w:rFonts w:cstheme="minorHAnsi"/>
        </w:rPr>
        <w:t xml:space="preserve"> management and care </w:t>
      </w:r>
      <w:r w:rsidR="0073473A" w:rsidRPr="0019122E">
        <w:rPr>
          <w:rFonts w:cstheme="minorHAnsi"/>
        </w:rPr>
        <w:t>coordination for</w:t>
      </w:r>
      <w:r w:rsidR="00EF023A" w:rsidRPr="0019122E">
        <w:rPr>
          <w:rFonts w:cstheme="minorHAnsi"/>
        </w:rPr>
        <w:t xml:space="preserve"> ad</w:t>
      </w:r>
      <w:r w:rsidR="00266035">
        <w:rPr>
          <w:rFonts w:cstheme="minorHAnsi"/>
        </w:rPr>
        <w:t>ult and pediatric patients deemed to be at high risk</w:t>
      </w:r>
      <w:r w:rsidRPr="0019122E">
        <w:rPr>
          <w:rFonts w:cstheme="minorHAnsi"/>
        </w:rPr>
        <w:t xml:space="preserve">, </w:t>
      </w:r>
      <w:r w:rsidR="000D135E" w:rsidRPr="0019122E">
        <w:rPr>
          <w:rFonts w:cstheme="minorHAnsi"/>
        </w:rPr>
        <w:t xml:space="preserve">in the primary care setting, </w:t>
      </w:r>
      <w:r w:rsidRPr="0019122E">
        <w:rPr>
          <w:rFonts w:cstheme="minorHAnsi"/>
        </w:rPr>
        <w:t xml:space="preserve">under minimal </w:t>
      </w:r>
      <w:r w:rsidR="00567B9F" w:rsidRPr="0019122E">
        <w:rPr>
          <w:rFonts w:cstheme="minorHAnsi"/>
        </w:rPr>
        <w:t>supervision</w:t>
      </w:r>
      <w:r w:rsidR="0019122E" w:rsidRPr="0019122E">
        <w:rPr>
          <w:rFonts w:cstheme="minorHAnsi"/>
        </w:rPr>
        <w:t>.  In partnership with the primary care pract</w:t>
      </w:r>
      <w:r w:rsidR="00266035">
        <w:rPr>
          <w:rFonts w:cstheme="minorHAnsi"/>
        </w:rPr>
        <w:t>ice leadership team, the RN</w:t>
      </w:r>
      <w:r w:rsidR="0019122E" w:rsidRPr="0019122E">
        <w:rPr>
          <w:rFonts w:cstheme="minorHAnsi"/>
        </w:rPr>
        <w:t xml:space="preserve"> Care Manager leads care management within the team through process improvement, workflow redesign, providing assistance with training, and delegating to other members of the team.  </w:t>
      </w:r>
      <w:r w:rsidR="00714C45" w:rsidRPr="0019122E">
        <w:rPr>
          <w:rFonts w:cstheme="minorHAnsi"/>
        </w:rPr>
        <w:t xml:space="preserve">Serves in an expanded health care role to collaborate with </w:t>
      </w:r>
      <w:r w:rsidR="00594340" w:rsidRPr="0019122E">
        <w:rPr>
          <w:rFonts w:cstheme="minorHAnsi"/>
        </w:rPr>
        <w:t>s</w:t>
      </w:r>
      <w:r w:rsidR="00714C45" w:rsidRPr="0019122E">
        <w:rPr>
          <w:rFonts w:cstheme="minorHAnsi"/>
        </w:rPr>
        <w:t xml:space="preserve">pecialists, members of the health care team, and patients/families to ensure the delivery of quality, efficient, and cost-effective </w:t>
      </w:r>
      <w:r w:rsidR="00594340" w:rsidRPr="0019122E">
        <w:rPr>
          <w:rFonts w:cstheme="minorHAnsi"/>
        </w:rPr>
        <w:t>health care</w:t>
      </w:r>
      <w:r w:rsidR="00714C45" w:rsidRPr="0019122E">
        <w:rPr>
          <w:rFonts w:cstheme="minorHAnsi"/>
        </w:rPr>
        <w:t xml:space="preserve"> services.  </w:t>
      </w:r>
      <w:r w:rsidR="000D135E" w:rsidRPr="0019122E">
        <w:rPr>
          <w:rFonts w:cstheme="minorHAnsi"/>
        </w:rPr>
        <w:t>Assesses</w:t>
      </w:r>
      <w:r w:rsidR="00714C45" w:rsidRPr="0019122E">
        <w:rPr>
          <w:rFonts w:cstheme="minorHAnsi"/>
        </w:rPr>
        <w:t xml:space="preserve"> plans, implements, coordinates, monitors and evaluates all options and services with the goal of optimizing the patient’s health status.  Integrates evidence</w:t>
      </w:r>
      <w:r w:rsidR="00594340" w:rsidRPr="0019122E">
        <w:rPr>
          <w:rFonts w:cstheme="minorHAnsi"/>
        </w:rPr>
        <w:t>-</w:t>
      </w:r>
      <w:r w:rsidR="00714C45" w:rsidRPr="0019122E">
        <w:rPr>
          <w:rFonts w:cstheme="minorHAnsi"/>
        </w:rPr>
        <w:t xml:space="preserve">based clinical guidelines, preventive guidelines, </w:t>
      </w:r>
      <w:r w:rsidR="000D135E" w:rsidRPr="0019122E">
        <w:rPr>
          <w:rFonts w:cstheme="minorHAnsi"/>
        </w:rPr>
        <w:t xml:space="preserve">and </w:t>
      </w:r>
      <w:r w:rsidR="00714C45" w:rsidRPr="0019122E">
        <w:rPr>
          <w:rFonts w:cstheme="minorHAnsi"/>
        </w:rPr>
        <w:t>protocols, in the development of individualized care plans that are patient-centric</w:t>
      </w:r>
      <w:r w:rsidR="000D135E" w:rsidRPr="0019122E">
        <w:rPr>
          <w:rFonts w:cstheme="minorHAnsi"/>
        </w:rPr>
        <w:t xml:space="preserve">, promoting quality and efficiency in the delivery of health care. </w:t>
      </w:r>
      <w:r w:rsidR="00714C45" w:rsidRPr="0019122E">
        <w:rPr>
          <w:rFonts w:cstheme="minorHAnsi"/>
        </w:rPr>
        <w:t xml:space="preserve">  </w:t>
      </w:r>
      <w:r w:rsidR="007C5B0C" w:rsidRPr="0019122E">
        <w:rPr>
          <w:rFonts w:cstheme="minorHAnsi"/>
        </w:rPr>
        <w:t xml:space="preserve"> </w:t>
      </w:r>
    </w:p>
    <w:p w:rsidR="00714C45" w:rsidRPr="0019122E" w:rsidRDefault="00266035" w:rsidP="00EF023A">
      <w:pPr>
        <w:rPr>
          <w:rFonts w:cstheme="minorHAnsi"/>
        </w:rPr>
      </w:pPr>
      <w:r>
        <w:rPr>
          <w:rFonts w:cstheme="minorHAnsi"/>
        </w:rPr>
        <w:t>Manages a caseload and p</w:t>
      </w:r>
      <w:r w:rsidR="001B2F9A" w:rsidRPr="0019122E">
        <w:rPr>
          <w:rFonts w:cstheme="minorHAnsi"/>
        </w:rPr>
        <w:t xml:space="preserve">rovides targeted interventions to avoid hospitalization and emergency room visits. Coordinates care across settings and </w:t>
      </w:r>
      <w:r w:rsidR="008153C1" w:rsidRPr="0019122E">
        <w:rPr>
          <w:rFonts w:cstheme="minorHAnsi"/>
        </w:rPr>
        <w:t xml:space="preserve">helps patient/families understand health care options. </w:t>
      </w:r>
      <w:r>
        <w:rPr>
          <w:rFonts w:cstheme="minorHAnsi"/>
        </w:rPr>
        <w:t xml:space="preserve"> </w:t>
      </w:r>
    </w:p>
    <w:p w:rsidR="00EC1A41" w:rsidRPr="0019122E" w:rsidRDefault="00EF023A" w:rsidP="007A128E">
      <w:pPr>
        <w:spacing w:after="120" w:line="240" w:lineRule="auto"/>
        <w:rPr>
          <w:rFonts w:cstheme="minorHAnsi"/>
          <w:b/>
        </w:rPr>
      </w:pPr>
      <w:r w:rsidRPr="0019122E">
        <w:rPr>
          <w:rFonts w:cstheme="minorHAnsi"/>
          <w:b/>
        </w:rPr>
        <w:t>MAJOR DUTIES AND RESPONSIBILITIES:</w:t>
      </w:r>
    </w:p>
    <w:p w:rsidR="00367FDB" w:rsidRPr="0019122E" w:rsidRDefault="00EF023A" w:rsidP="007A128E">
      <w:pPr>
        <w:pStyle w:val="ListParagraph"/>
        <w:numPr>
          <w:ilvl w:val="0"/>
          <w:numId w:val="9"/>
        </w:numPr>
        <w:spacing w:after="120" w:line="240" w:lineRule="auto"/>
        <w:contextualSpacing w:val="0"/>
        <w:rPr>
          <w:rFonts w:cstheme="minorHAnsi"/>
        </w:rPr>
      </w:pPr>
      <w:r w:rsidRPr="0019122E">
        <w:rPr>
          <w:rFonts w:cstheme="minorHAnsi"/>
        </w:rPr>
        <w:t>Identifies the targeted</w:t>
      </w:r>
      <w:r w:rsidR="00422FEC" w:rsidRPr="0019122E">
        <w:rPr>
          <w:rFonts w:cstheme="minorHAnsi"/>
        </w:rPr>
        <w:t xml:space="preserve"> high risk</w:t>
      </w:r>
      <w:r w:rsidRPr="0019122E">
        <w:rPr>
          <w:rFonts w:cstheme="minorHAnsi"/>
        </w:rPr>
        <w:t xml:space="preserve"> po</w:t>
      </w:r>
      <w:r w:rsidR="00266035">
        <w:rPr>
          <w:rFonts w:cstheme="minorHAnsi"/>
        </w:rPr>
        <w:t>pulation within practice site</w:t>
      </w:r>
      <w:r w:rsidR="00367FDB" w:rsidRPr="0019122E">
        <w:rPr>
          <w:rFonts w:cstheme="minorHAnsi"/>
        </w:rPr>
        <w:t xml:space="preserve"> per PCP referral</w:t>
      </w:r>
      <w:r w:rsidR="00422FEC" w:rsidRPr="0019122E">
        <w:rPr>
          <w:rFonts w:cstheme="minorHAnsi"/>
        </w:rPr>
        <w:t>, risk stratification,</w:t>
      </w:r>
      <w:r w:rsidR="00C348D5" w:rsidRPr="0019122E">
        <w:rPr>
          <w:rFonts w:cstheme="minorHAnsi"/>
        </w:rPr>
        <w:t xml:space="preserve"> and</w:t>
      </w:r>
      <w:r w:rsidR="00367FDB" w:rsidRPr="0019122E">
        <w:rPr>
          <w:rFonts w:cstheme="minorHAnsi"/>
        </w:rPr>
        <w:t xml:space="preserve"> </w:t>
      </w:r>
      <w:r w:rsidR="00422FEC" w:rsidRPr="0019122E">
        <w:rPr>
          <w:rFonts w:cstheme="minorHAnsi"/>
        </w:rPr>
        <w:t>patient</w:t>
      </w:r>
      <w:r w:rsidR="00367FDB" w:rsidRPr="0019122E">
        <w:rPr>
          <w:rFonts w:cstheme="minorHAnsi"/>
        </w:rPr>
        <w:t xml:space="preserve"> </w:t>
      </w:r>
      <w:r w:rsidR="00422FEC" w:rsidRPr="0019122E">
        <w:rPr>
          <w:rFonts w:cstheme="minorHAnsi"/>
        </w:rPr>
        <w:t>lists</w:t>
      </w:r>
      <w:r w:rsidR="00367FDB" w:rsidRPr="0019122E">
        <w:rPr>
          <w:rFonts w:cstheme="minorHAnsi"/>
        </w:rPr>
        <w:t>.</w:t>
      </w:r>
      <w:r w:rsidR="00422FEC" w:rsidRPr="0019122E">
        <w:rPr>
          <w:rFonts w:cstheme="minorHAnsi"/>
        </w:rPr>
        <w:t xml:space="preserve">  </w:t>
      </w:r>
      <w:r w:rsidR="00FD7ADB" w:rsidRPr="0019122E">
        <w:rPr>
          <w:rFonts w:cstheme="minorHAnsi"/>
        </w:rPr>
        <w:t>Includes patients with repeated social and/or health crises.</w:t>
      </w:r>
    </w:p>
    <w:p w:rsidR="00367FDB" w:rsidRPr="0019122E" w:rsidRDefault="00EF023A" w:rsidP="007A128E">
      <w:pPr>
        <w:pStyle w:val="ListParagraph"/>
        <w:numPr>
          <w:ilvl w:val="0"/>
          <w:numId w:val="9"/>
        </w:numPr>
        <w:spacing w:after="120" w:line="240" w:lineRule="auto"/>
        <w:contextualSpacing w:val="0"/>
        <w:rPr>
          <w:rFonts w:cstheme="minorHAnsi"/>
        </w:rPr>
      </w:pPr>
      <w:r w:rsidRPr="0019122E">
        <w:rPr>
          <w:rFonts w:cstheme="minorHAnsi"/>
        </w:rPr>
        <w:t xml:space="preserve">Assesses </w:t>
      </w:r>
      <w:r w:rsidR="00422FEC" w:rsidRPr="0019122E">
        <w:rPr>
          <w:rFonts w:cstheme="minorHAnsi"/>
        </w:rPr>
        <w:t xml:space="preserve">over time </w:t>
      </w:r>
      <w:r w:rsidRPr="0019122E">
        <w:rPr>
          <w:rFonts w:cstheme="minorHAnsi"/>
        </w:rPr>
        <w:t xml:space="preserve">the </w:t>
      </w:r>
      <w:r w:rsidR="00594340" w:rsidRPr="0019122E">
        <w:rPr>
          <w:rFonts w:cstheme="minorHAnsi"/>
        </w:rPr>
        <w:t>health care</w:t>
      </w:r>
      <w:r w:rsidRPr="0019122E">
        <w:rPr>
          <w:rFonts w:cstheme="minorHAnsi"/>
        </w:rPr>
        <w:t>, educational</w:t>
      </w:r>
      <w:r w:rsidR="00DF50D7" w:rsidRPr="0019122E">
        <w:rPr>
          <w:rFonts w:cstheme="minorHAnsi"/>
        </w:rPr>
        <w:t>,</w:t>
      </w:r>
      <w:r w:rsidRPr="0019122E">
        <w:rPr>
          <w:rFonts w:cstheme="minorHAnsi"/>
        </w:rPr>
        <w:t xml:space="preserve"> and psychosocial needs of the patient/family. </w:t>
      </w:r>
      <w:r w:rsidR="00422FEC" w:rsidRPr="0019122E">
        <w:rPr>
          <w:rFonts w:cstheme="minorHAnsi"/>
        </w:rPr>
        <w:t xml:space="preserve">  Uses standardized assessment tools such as depression screening, functionality, </w:t>
      </w:r>
      <w:r w:rsidR="00594340" w:rsidRPr="0019122E">
        <w:rPr>
          <w:rFonts w:cstheme="minorHAnsi"/>
        </w:rPr>
        <w:t xml:space="preserve">and </w:t>
      </w:r>
      <w:r w:rsidR="00422FEC" w:rsidRPr="0019122E">
        <w:rPr>
          <w:rFonts w:cstheme="minorHAnsi"/>
        </w:rPr>
        <w:t>health risk assessment.</w:t>
      </w:r>
    </w:p>
    <w:p w:rsidR="00302C8D" w:rsidRPr="0019122E" w:rsidRDefault="00DF50D7" w:rsidP="007A128E">
      <w:pPr>
        <w:pStyle w:val="ListParagraph"/>
        <w:numPr>
          <w:ilvl w:val="0"/>
          <w:numId w:val="9"/>
        </w:numPr>
        <w:spacing w:after="120" w:line="240" w:lineRule="auto"/>
        <w:contextualSpacing w:val="0"/>
        <w:rPr>
          <w:rFonts w:cstheme="minorHAnsi"/>
        </w:rPr>
      </w:pPr>
      <w:r w:rsidRPr="0019122E">
        <w:rPr>
          <w:rFonts w:cstheme="minorHAnsi"/>
        </w:rPr>
        <w:t xml:space="preserve">Collaborates with PCP, </w:t>
      </w:r>
      <w:r w:rsidR="00EF023A" w:rsidRPr="0019122E">
        <w:rPr>
          <w:rFonts w:cstheme="minorHAnsi"/>
          <w:color w:val="000000"/>
        </w:rPr>
        <w:t>patient</w:t>
      </w:r>
      <w:r w:rsidRPr="0019122E">
        <w:rPr>
          <w:rFonts w:cstheme="minorHAnsi"/>
          <w:color w:val="000000"/>
        </w:rPr>
        <w:t>, and members of the health care team</w:t>
      </w:r>
      <w:r w:rsidR="00422FEC" w:rsidRPr="0019122E">
        <w:rPr>
          <w:rFonts w:cstheme="minorHAnsi"/>
          <w:color w:val="000000"/>
        </w:rPr>
        <w:t>, including continuum of care settings and community</w:t>
      </w:r>
      <w:r w:rsidR="007617D0" w:rsidRPr="0019122E">
        <w:rPr>
          <w:rFonts w:cstheme="minorHAnsi"/>
          <w:color w:val="000000"/>
        </w:rPr>
        <w:t xml:space="preserve">.  Responsible for developing a comprehensive </w:t>
      </w:r>
      <w:r w:rsidR="00422FEC" w:rsidRPr="0019122E">
        <w:rPr>
          <w:rFonts w:cstheme="minorHAnsi"/>
          <w:color w:val="000000"/>
        </w:rPr>
        <w:t>individualized plan of care</w:t>
      </w:r>
      <w:r w:rsidR="0073473A" w:rsidRPr="0019122E">
        <w:rPr>
          <w:rFonts w:cstheme="minorHAnsi"/>
          <w:color w:val="000000"/>
        </w:rPr>
        <w:t xml:space="preserve"> and targeted interventions</w:t>
      </w:r>
      <w:r w:rsidR="00422FEC" w:rsidRPr="0019122E">
        <w:rPr>
          <w:rFonts w:cstheme="minorHAnsi"/>
          <w:color w:val="000000"/>
        </w:rPr>
        <w:t>.</w:t>
      </w:r>
      <w:r w:rsidRPr="0019122E">
        <w:rPr>
          <w:rFonts w:cstheme="minorHAnsi"/>
          <w:color w:val="000000"/>
        </w:rPr>
        <w:t xml:space="preserve"> </w:t>
      </w:r>
      <w:r w:rsidR="00EF023A" w:rsidRPr="0019122E">
        <w:rPr>
          <w:rFonts w:cstheme="minorHAnsi"/>
          <w:color w:val="000000"/>
        </w:rPr>
        <w:t xml:space="preserve"> </w:t>
      </w:r>
      <w:r w:rsidR="00302C8D" w:rsidRPr="0019122E">
        <w:rPr>
          <w:rFonts w:cstheme="minorHAnsi"/>
        </w:rPr>
        <w:t>Continually monitor</w:t>
      </w:r>
      <w:r w:rsidR="00E65C3C" w:rsidRPr="0019122E">
        <w:rPr>
          <w:rFonts w:cstheme="minorHAnsi"/>
        </w:rPr>
        <w:t>s</w:t>
      </w:r>
      <w:r w:rsidR="00302C8D" w:rsidRPr="0019122E">
        <w:rPr>
          <w:rFonts w:cstheme="minorHAnsi"/>
        </w:rPr>
        <w:t xml:space="preserve"> patient/family response to plan of care</w:t>
      </w:r>
      <w:r w:rsidR="00594340" w:rsidRPr="0019122E">
        <w:rPr>
          <w:rFonts w:cstheme="minorHAnsi"/>
        </w:rPr>
        <w:t>,</w:t>
      </w:r>
      <w:r w:rsidR="00E65C3C" w:rsidRPr="0019122E">
        <w:rPr>
          <w:rFonts w:cstheme="minorHAnsi"/>
        </w:rPr>
        <w:t xml:space="preserve"> and revises the care plan as indicated</w:t>
      </w:r>
      <w:r w:rsidR="00302C8D" w:rsidRPr="0019122E">
        <w:rPr>
          <w:rFonts w:cstheme="minorHAnsi"/>
        </w:rPr>
        <w:t>.</w:t>
      </w:r>
    </w:p>
    <w:p w:rsidR="008D2DBC" w:rsidRPr="0019122E" w:rsidRDefault="00DF50D7" w:rsidP="007A128E">
      <w:pPr>
        <w:pStyle w:val="ListParagraph"/>
        <w:numPr>
          <w:ilvl w:val="0"/>
          <w:numId w:val="9"/>
        </w:numPr>
        <w:spacing w:after="120" w:line="240" w:lineRule="auto"/>
        <w:contextualSpacing w:val="0"/>
        <w:rPr>
          <w:rFonts w:cstheme="minorHAnsi"/>
          <w:color w:val="000000"/>
        </w:rPr>
      </w:pPr>
      <w:r w:rsidRPr="0019122E">
        <w:rPr>
          <w:rFonts w:cstheme="minorHAnsi"/>
          <w:color w:val="000000"/>
        </w:rPr>
        <w:t xml:space="preserve">Provides </w:t>
      </w:r>
      <w:r w:rsidR="00422FEC" w:rsidRPr="0019122E">
        <w:rPr>
          <w:rFonts w:cstheme="minorHAnsi"/>
          <w:color w:val="000000"/>
        </w:rPr>
        <w:t xml:space="preserve">patient </w:t>
      </w:r>
      <w:r w:rsidR="00EF023A" w:rsidRPr="0019122E">
        <w:rPr>
          <w:rFonts w:cstheme="minorHAnsi"/>
          <w:color w:val="000000"/>
        </w:rPr>
        <w:t>self-management</w:t>
      </w:r>
      <w:r w:rsidR="00367FDB" w:rsidRPr="0019122E">
        <w:rPr>
          <w:rFonts w:cstheme="minorHAnsi"/>
          <w:color w:val="000000"/>
        </w:rPr>
        <w:t xml:space="preserve"> support</w:t>
      </w:r>
      <w:r w:rsidR="00714C45" w:rsidRPr="0019122E">
        <w:rPr>
          <w:rFonts w:cstheme="minorHAnsi"/>
          <w:color w:val="000000"/>
        </w:rPr>
        <w:t xml:space="preserve"> with a focus on</w:t>
      </w:r>
      <w:r w:rsidR="00EF023A" w:rsidRPr="0019122E">
        <w:rPr>
          <w:rFonts w:cstheme="minorHAnsi"/>
          <w:color w:val="000000"/>
        </w:rPr>
        <w:t xml:space="preserve"> empower</w:t>
      </w:r>
      <w:r w:rsidR="00714C45" w:rsidRPr="0019122E">
        <w:rPr>
          <w:rFonts w:cstheme="minorHAnsi"/>
          <w:color w:val="000000"/>
        </w:rPr>
        <w:t>ing</w:t>
      </w:r>
      <w:r w:rsidR="00EF023A" w:rsidRPr="0019122E">
        <w:rPr>
          <w:rFonts w:cstheme="minorHAnsi"/>
          <w:color w:val="000000"/>
        </w:rPr>
        <w:t xml:space="preserve"> </w:t>
      </w:r>
      <w:r w:rsidR="00520FB8" w:rsidRPr="0019122E">
        <w:rPr>
          <w:rFonts w:cstheme="minorHAnsi"/>
          <w:color w:val="000000"/>
        </w:rPr>
        <w:t xml:space="preserve">the </w:t>
      </w:r>
      <w:r w:rsidR="00EF023A" w:rsidRPr="0019122E">
        <w:rPr>
          <w:rFonts w:cstheme="minorHAnsi"/>
          <w:color w:val="000000"/>
        </w:rPr>
        <w:t>patient</w:t>
      </w:r>
      <w:r w:rsidR="00714C45" w:rsidRPr="0019122E">
        <w:rPr>
          <w:rFonts w:cstheme="minorHAnsi"/>
          <w:color w:val="000000"/>
        </w:rPr>
        <w:t>/family</w:t>
      </w:r>
      <w:r w:rsidR="00EF023A" w:rsidRPr="0019122E">
        <w:rPr>
          <w:rFonts w:cstheme="minorHAnsi"/>
          <w:color w:val="000000"/>
        </w:rPr>
        <w:t xml:space="preserve"> to </w:t>
      </w:r>
      <w:r w:rsidR="00714C45" w:rsidRPr="0019122E">
        <w:rPr>
          <w:rFonts w:cstheme="minorHAnsi"/>
          <w:color w:val="000000"/>
        </w:rPr>
        <w:t>build capacity for self- care.</w:t>
      </w:r>
    </w:p>
    <w:p w:rsidR="00422FEC" w:rsidRPr="0019122E" w:rsidRDefault="00422FEC" w:rsidP="007A128E">
      <w:pPr>
        <w:pStyle w:val="ListParagraph"/>
        <w:numPr>
          <w:ilvl w:val="0"/>
          <w:numId w:val="9"/>
        </w:numPr>
        <w:spacing w:after="120" w:line="240" w:lineRule="auto"/>
        <w:contextualSpacing w:val="0"/>
        <w:rPr>
          <w:rFonts w:cstheme="minorHAnsi"/>
          <w:color w:val="000000"/>
        </w:rPr>
      </w:pPr>
      <w:r w:rsidRPr="0019122E">
        <w:rPr>
          <w:rFonts w:cstheme="minorHAnsi"/>
          <w:color w:val="000000"/>
        </w:rPr>
        <w:t>Implements systems of care that facilitate close monitoring of high</w:t>
      </w:r>
      <w:r w:rsidR="00594340" w:rsidRPr="0019122E">
        <w:rPr>
          <w:rFonts w:cstheme="minorHAnsi"/>
          <w:color w:val="000000"/>
        </w:rPr>
        <w:t>-</w:t>
      </w:r>
      <w:r w:rsidRPr="0019122E">
        <w:rPr>
          <w:rFonts w:cstheme="minorHAnsi"/>
          <w:color w:val="000000"/>
        </w:rPr>
        <w:t xml:space="preserve">risk </w:t>
      </w:r>
      <w:r w:rsidR="00DD1E35" w:rsidRPr="0019122E">
        <w:rPr>
          <w:rFonts w:cstheme="minorHAnsi"/>
          <w:color w:val="000000"/>
        </w:rPr>
        <w:t>patients</w:t>
      </w:r>
      <w:r w:rsidRPr="0019122E">
        <w:rPr>
          <w:rFonts w:cstheme="minorHAnsi"/>
          <w:color w:val="000000"/>
        </w:rPr>
        <w:t xml:space="preserve"> to prevent and/or intervene early during acute exacerbations.</w:t>
      </w:r>
    </w:p>
    <w:p w:rsidR="00DD1E35" w:rsidRPr="0019122E" w:rsidRDefault="00DD1E35" w:rsidP="007A128E">
      <w:pPr>
        <w:pStyle w:val="ListParagraph"/>
        <w:numPr>
          <w:ilvl w:val="0"/>
          <w:numId w:val="9"/>
        </w:numPr>
        <w:spacing w:after="120" w:line="240" w:lineRule="auto"/>
        <w:contextualSpacing w:val="0"/>
        <w:rPr>
          <w:rFonts w:cstheme="minorHAnsi"/>
          <w:color w:val="000000"/>
        </w:rPr>
      </w:pPr>
      <w:r w:rsidRPr="0019122E">
        <w:rPr>
          <w:rFonts w:cstheme="minorHAnsi"/>
          <w:color w:val="000000"/>
        </w:rPr>
        <w:t xml:space="preserve">Implements clinical interventions and protocols based on risk stratification and evidence-based clinical guidelines.  </w:t>
      </w:r>
    </w:p>
    <w:p w:rsidR="00DF50D7" w:rsidRPr="0019122E" w:rsidRDefault="00DF50D7" w:rsidP="007A128E">
      <w:pPr>
        <w:pStyle w:val="ListParagraph"/>
        <w:numPr>
          <w:ilvl w:val="0"/>
          <w:numId w:val="9"/>
        </w:numPr>
        <w:spacing w:after="120" w:line="240" w:lineRule="auto"/>
        <w:contextualSpacing w:val="0"/>
        <w:rPr>
          <w:rFonts w:cstheme="minorHAnsi"/>
          <w:color w:val="000000"/>
        </w:rPr>
      </w:pPr>
      <w:r w:rsidRPr="0019122E">
        <w:rPr>
          <w:rFonts w:cstheme="minorHAnsi"/>
          <w:color w:val="000000"/>
        </w:rPr>
        <w:t xml:space="preserve">Coordinates patient care </w:t>
      </w:r>
      <w:r w:rsidR="00DD1E35" w:rsidRPr="0019122E">
        <w:rPr>
          <w:rFonts w:cstheme="minorHAnsi"/>
          <w:color w:val="000000"/>
        </w:rPr>
        <w:t>through ongoing collaboration with PCP, patient/family, community, and other members of the health care team.  Fosters a team approach and includes patient/family as active members of the team.</w:t>
      </w:r>
      <w:r w:rsidR="00E65C3C" w:rsidRPr="0019122E">
        <w:rPr>
          <w:rFonts w:cstheme="minorHAnsi"/>
          <w:color w:val="000000"/>
        </w:rPr>
        <w:t xml:space="preserve"> Takes the lead in ensuring the continuity of care which extends beyond the practice boundaries.  Serves as </w:t>
      </w:r>
      <w:r w:rsidR="000D135E" w:rsidRPr="0019122E">
        <w:rPr>
          <w:rFonts w:cstheme="minorHAnsi"/>
          <w:color w:val="000000"/>
        </w:rPr>
        <w:t>liaison to</w:t>
      </w:r>
      <w:r w:rsidR="00E65C3C" w:rsidRPr="0019122E">
        <w:rPr>
          <w:rFonts w:cstheme="minorHAnsi"/>
          <w:color w:val="000000"/>
        </w:rPr>
        <w:t xml:space="preserve"> acute care hospitals, specialists, and post-acute care services.  </w:t>
      </w:r>
    </w:p>
    <w:p w:rsidR="005671AE" w:rsidRPr="0019122E" w:rsidRDefault="00EF023A" w:rsidP="007A128E">
      <w:pPr>
        <w:pStyle w:val="ListParagraph"/>
        <w:numPr>
          <w:ilvl w:val="0"/>
          <w:numId w:val="9"/>
        </w:numPr>
        <w:spacing w:after="120" w:line="240" w:lineRule="auto"/>
        <w:contextualSpacing w:val="0"/>
        <w:rPr>
          <w:rFonts w:cstheme="minorHAnsi"/>
        </w:rPr>
      </w:pPr>
      <w:r w:rsidRPr="0019122E">
        <w:rPr>
          <w:rFonts w:cstheme="minorHAnsi"/>
        </w:rPr>
        <w:t xml:space="preserve">Provides </w:t>
      </w:r>
      <w:r w:rsidR="00594340" w:rsidRPr="0019122E">
        <w:rPr>
          <w:rFonts w:cstheme="minorHAnsi"/>
        </w:rPr>
        <w:t>follow-up</w:t>
      </w:r>
      <w:r w:rsidRPr="0019122E">
        <w:rPr>
          <w:rFonts w:cstheme="minorHAnsi"/>
        </w:rPr>
        <w:t xml:space="preserve"> with patient</w:t>
      </w:r>
      <w:r w:rsidR="00367FDB" w:rsidRPr="0019122E">
        <w:rPr>
          <w:rFonts w:cstheme="minorHAnsi"/>
        </w:rPr>
        <w:t>/</w:t>
      </w:r>
      <w:r w:rsidRPr="0019122E">
        <w:rPr>
          <w:rFonts w:cstheme="minorHAnsi"/>
        </w:rPr>
        <w:t xml:space="preserve">family when patient transitions from one setting to another.  Completes </w:t>
      </w:r>
      <w:r w:rsidR="00DD1E35" w:rsidRPr="0019122E">
        <w:rPr>
          <w:rFonts w:cstheme="minorHAnsi"/>
        </w:rPr>
        <w:t xml:space="preserve">timely </w:t>
      </w:r>
      <w:r w:rsidRPr="0019122E">
        <w:rPr>
          <w:rFonts w:cstheme="minorHAnsi"/>
        </w:rPr>
        <w:t>post</w:t>
      </w:r>
      <w:r w:rsidR="00594340" w:rsidRPr="0019122E">
        <w:rPr>
          <w:rFonts w:cstheme="minorHAnsi"/>
        </w:rPr>
        <w:t>-</w:t>
      </w:r>
      <w:r w:rsidRPr="0019122E">
        <w:rPr>
          <w:rFonts w:cstheme="minorHAnsi"/>
        </w:rPr>
        <w:t xml:space="preserve">hospital </w:t>
      </w:r>
      <w:r w:rsidR="00594340" w:rsidRPr="0019122E">
        <w:rPr>
          <w:rFonts w:cstheme="minorHAnsi"/>
        </w:rPr>
        <w:t>follow-up</w:t>
      </w:r>
      <w:r w:rsidR="00DD1E35" w:rsidRPr="0019122E">
        <w:rPr>
          <w:rFonts w:cstheme="minorHAnsi"/>
        </w:rPr>
        <w:t>:</w:t>
      </w:r>
      <w:r w:rsidR="008D2DBC" w:rsidRPr="0019122E">
        <w:rPr>
          <w:rFonts w:cstheme="minorHAnsi"/>
        </w:rPr>
        <w:t xml:space="preserve"> </w:t>
      </w:r>
      <w:r w:rsidR="00367FDB" w:rsidRPr="0019122E">
        <w:rPr>
          <w:rFonts w:cstheme="minorHAnsi"/>
        </w:rPr>
        <w:t xml:space="preserve">  Medication reconciliation, PCP or specialist </w:t>
      </w:r>
      <w:r w:rsidR="00594340" w:rsidRPr="0019122E">
        <w:rPr>
          <w:rFonts w:cstheme="minorHAnsi"/>
        </w:rPr>
        <w:t>follow-up</w:t>
      </w:r>
      <w:r w:rsidR="00367FDB" w:rsidRPr="0019122E">
        <w:rPr>
          <w:rFonts w:cstheme="minorHAnsi"/>
        </w:rPr>
        <w:t xml:space="preserve"> appointment, </w:t>
      </w:r>
      <w:r w:rsidRPr="0019122E">
        <w:rPr>
          <w:rFonts w:cstheme="minorHAnsi"/>
        </w:rPr>
        <w:t>assess</w:t>
      </w:r>
      <w:r w:rsidR="00367FDB" w:rsidRPr="0019122E">
        <w:rPr>
          <w:rFonts w:cstheme="minorHAnsi"/>
        </w:rPr>
        <w:t xml:space="preserve"> symptoms, teach </w:t>
      </w:r>
      <w:r w:rsidR="008D2DBC" w:rsidRPr="0019122E">
        <w:rPr>
          <w:rFonts w:cstheme="minorHAnsi"/>
        </w:rPr>
        <w:t>warning</w:t>
      </w:r>
      <w:r w:rsidR="00367FDB" w:rsidRPr="0019122E">
        <w:rPr>
          <w:rFonts w:cstheme="minorHAnsi"/>
        </w:rPr>
        <w:t xml:space="preserve"> signs, review discharge </w:t>
      </w:r>
      <w:r w:rsidR="008D2DBC" w:rsidRPr="0019122E">
        <w:rPr>
          <w:rFonts w:cstheme="minorHAnsi"/>
        </w:rPr>
        <w:t>instructions,</w:t>
      </w:r>
      <w:r w:rsidR="00367FDB" w:rsidRPr="0019122E">
        <w:rPr>
          <w:rFonts w:cstheme="minorHAnsi"/>
        </w:rPr>
        <w:t xml:space="preserve"> </w:t>
      </w:r>
      <w:r w:rsidR="00DD1E35" w:rsidRPr="0019122E">
        <w:rPr>
          <w:rFonts w:cstheme="minorHAnsi"/>
        </w:rPr>
        <w:t xml:space="preserve">coordination of care, </w:t>
      </w:r>
      <w:r w:rsidR="00367FDB" w:rsidRPr="0019122E">
        <w:rPr>
          <w:rFonts w:cstheme="minorHAnsi"/>
        </w:rPr>
        <w:t>and problem solve barriers.</w:t>
      </w:r>
      <w:r w:rsidRPr="0019122E">
        <w:rPr>
          <w:rFonts w:cstheme="minorHAnsi"/>
        </w:rPr>
        <w:t xml:space="preserve">   </w:t>
      </w:r>
    </w:p>
    <w:p w:rsidR="005671AE" w:rsidRPr="0019122E" w:rsidRDefault="005671AE" w:rsidP="007A128E">
      <w:pPr>
        <w:pStyle w:val="ListParagraph"/>
        <w:numPr>
          <w:ilvl w:val="0"/>
          <w:numId w:val="9"/>
        </w:numPr>
        <w:spacing w:after="120" w:line="240" w:lineRule="auto"/>
        <w:contextualSpacing w:val="0"/>
        <w:rPr>
          <w:rFonts w:cstheme="minorHAnsi"/>
          <w:color w:val="000000"/>
        </w:rPr>
      </w:pPr>
      <w:r w:rsidRPr="0019122E">
        <w:rPr>
          <w:rFonts w:cstheme="minorHAnsi"/>
        </w:rPr>
        <w:t xml:space="preserve">Demonstrates excellent written, verbal, and listening communication skills, positive relationship building skills, and critical analysis skills. </w:t>
      </w:r>
      <w:r w:rsidR="00302C8D" w:rsidRPr="0019122E">
        <w:rPr>
          <w:rFonts w:cstheme="minorHAnsi"/>
        </w:rPr>
        <w:t xml:space="preserve">  </w:t>
      </w:r>
    </w:p>
    <w:p w:rsidR="00EC1A41" w:rsidRPr="0019122E" w:rsidRDefault="00EF023A" w:rsidP="007A128E">
      <w:pPr>
        <w:pStyle w:val="ListParagraph"/>
        <w:numPr>
          <w:ilvl w:val="0"/>
          <w:numId w:val="9"/>
        </w:numPr>
        <w:spacing w:after="120" w:line="240" w:lineRule="auto"/>
        <w:contextualSpacing w:val="0"/>
        <w:rPr>
          <w:rFonts w:cstheme="minorHAnsi"/>
        </w:rPr>
      </w:pPr>
      <w:r w:rsidRPr="0019122E">
        <w:rPr>
          <w:rFonts w:cstheme="minorHAnsi"/>
        </w:rPr>
        <w:t>Maintains required documentation for all ca</w:t>
      </w:r>
      <w:r w:rsidR="00F37FA5" w:rsidRPr="0019122E">
        <w:rPr>
          <w:rFonts w:cstheme="minorHAnsi"/>
        </w:rPr>
        <w:t>r</w:t>
      </w:r>
      <w:r w:rsidRPr="0019122E">
        <w:rPr>
          <w:rFonts w:cstheme="minorHAnsi"/>
        </w:rPr>
        <w:t xml:space="preserve">e management activities. </w:t>
      </w:r>
    </w:p>
    <w:p w:rsidR="00367FDB" w:rsidRPr="0019122E" w:rsidRDefault="00EF023A" w:rsidP="007A128E">
      <w:pPr>
        <w:pStyle w:val="ListParagraph"/>
        <w:numPr>
          <w:ilvl w:val="0"/>
          <w:numId w:val="9"/>
        </w:numPr>
        <w:spacing w:after="120" w:line="240" w:lineRule="auto"/>
        <w:contextualSpacing w:val="0"/>
        <w:rPr>
          <w:rFonts w:cstheme="minorHAnsi"/>
        </w:rPr>
      </w:pPr>
      <w:r w:rsidRPr="0019122E">
        <w:rPr>
          <w:rFonts w:cstheme="minorHAnsi"/>
        </w:rPr>
        <w:lastRenderedPageBreak/>
        <w:t>Works with practice and PO/PHO leadership to continuously evaluate process, identify problems, and propose</w:t>
      </w:r>
      <w:r w:rsidR="006D207E" w:rsidRPr="0019122E">
        <w:rPr>
          <w:rFonts w:cstheme="minorHAnsi"/>
        </w:rPr>
        <w:t>/develop</w:t>
      </w:r>
      <w:r w:rsidRPr="0019122E">
        <w:rPr>
          <w:rFonts w:cstheme="minorHAnsi"/>
        </w:rPr>
        <w:t xml:space="preserve"> process improvement strategies to enhance </w:t>
      </w:r>
      <w:r w:rsidR="000D135E" w:rsidRPr="0019122E">
        <w:rPr>
          <w:rFonts w:cstheme="minorHAnsi"/>
        </w:rPr>
        <w:t>care management and</w:t>
      </w:r>
      <w:r w:rsidRPr="0019122E">
        <w:rPr>
          <w:rFonts w:cstheme="minorHAnsi"/>
        </w:rPr>
        <w:t xml:space="preserve"> </w:t>
      </w:r>
      <w:r w:rsidR="00520FB8" w:rsidRPr="0019122E">
        <w:rPr>
          <w:rFonts w:cstheme="minorHAnsi"/>
        </w:rPr>
        <w:t xml:space="preserve">Patient Centered </w:t>
      </w:r>
      <w:r w:rsidRPr="0019122E">
        <w:rPr>
          <w:rFonts w:cstheme="minorHAnsi"/>
        </w:rPr>
        <w:t xml:space="preserve">Medical Home delivery of care model. </w:t>
      </w:r>
    </w:p>
    <w:p w:rsidR="00367FDB" w:rsidRPr="0019122E" w:rsidRDefault="00EF023A" w:rsidP="007A128E">
      <w:pPr>
        <w:pStyle w:val="ListParagraph"/>
        <w:numPr>
          <w:ilvl w:val="0"/>
          <w:numId w:val="9"/>
        </w:numPr>
        <w:spacing w:after="120" w:line="240" w:lineRule="auto"/>
        <w:contextualSpacing w:val="0"/>
        <w:rPr>
          <w:rFonts w:cstheme="minorHAnsi"/>
        </w:rPr>
      </w:pPr>
      <w:r w:rsidRPr="0019122E">
        <w:rPr>
          <w:rFonts w:cstheme="minorHAnsi"/>
        </w:rPr>
        <w:t>Reviews the current literature regarding effective engagement and communication strategies, ca</w:t>
      </w:r>
      <w:r w:rsidR="00F37FA5" w:rsidRPr="0019122E">
        <w:rPr>
          <w:rFonts w:cstheme="minorHAnsi"/>
        </w:rPr>
        <w:t>r</w:t>
      </w:r>
      <w:r w:rsidRPr="0019122E">
        <w:rPr>
          <w:rFonts w:cstheme="minorHAnsi"/>
        </w:rPr>
        <w:t xml:space="preserve">e management strategies, and behavior change strategies and incorporates into clinical practice. </w:t>
      </w:r>
    </w:p>
    <w:p w:rsidR="00EF023A" w:rsidRPr="0019122E" w:rsidRDefault="00EF023A" w:rsidP="007A128E">
      <w:pPr>
        <w:spacing w:before="120" w:after="120" w:line="240" w:lineRule="auto"/>
        <w:rPr>
          <w:rFonts w:cstheme="minorHAnsi"/>
          <w:b/>
        </w:rPr>
      </w:pPr>
      <w:r w:rsidRPr="0019122E">
        <w:rPr>
          <w:rFonts w:cstheme="minorHAnsi"/>
          <w:b/>
        </w:rPr>
        <w:t>SKILLS AND ABILITIES:</w:t>
      </w:r>
    </w:p>
    <w:p w:rsidR="00CE2CD5" w:rsidRPr="0019122E" w:rsidRDefault="00EF023A" w:rsidP="007A128E">
      <w:pPr>
        <w:pStyle w:val="ListParagraph"/>
        <w:numPr>
          <w:ilvl w:val="0"/>
          <w:numId w:val="10"/>
        </w:numPr>
        <w:spacing w:after="120" w:line="240" w:lineRule="auto"/>
        <w:contextualSpacing w:val="0"/>
        <w:rPr>
          <w:rFonts w:cstheme="minorHAnsi"/>
        </w:rPr>
      </w:pPr>
      <w:r w:rsidRPr="0019122E">
        <w:rPr>
          <w:rFonts w:cstheme="minorHAnsi"/>
        </w:rPr>
        <w:t xml:space="preserve">Demonstrates customer focused interpersonal skills to interact in an effective manner with practitioners, the interdisciplinary health care team, community agencies, patients, and families with diverse opinions, values, and religious and cultural ideals. </w:t>
      </w:r>
    </w:p>
    <w:p w:rsidR="00CE2CD5" w:rsidRPr="0019122E" w:rsidRDefault="00594340" w:rsidP="007A128E">
      <w:pPr>
        <w:pStyle w:val="ListParagraph"/>
        <w:numPr>
          <w:ilvl w:val="0"/>
          <w:numId w:val="10"/>
        </w:numPr>
        <w:spacing w:after="120" w:line="240" w:lineRule="auto"/>
        <w:contextualSpacing w:val="0"/>
        <w:rPr>
          <w:rFonts w:cstheme="minorHAnsi"/>
        </w:rPr>
      </w:pPr>
      <w:r w:rsidRPr="0019122E">
        <w:rPr>
          <w:rFonts w:cstheme="minorHAnsi"/>
        </w:rPr>
        <w:t>Demonstrates</w:t>
      </w:r>
      <w:r w:rsidR="00EF023A" w:rsidRPr="0019122E">
        <w:rPr>
          <w:rFonts w:cstheme="minorHAnsi"/>
        </w:rPr>
        <w:t xml:space="preserve"> ability to work autonomously and be directly accountable for practice. </w:t>
      </w:r>
    </w:p>
    <w:p w:rsidR="00CE2CD5" w:rsidRPr="0019122E" w:rsidRDefault="00594340" w:rsidP="007A128E">
      <w:pPr>
        <w:pStyle w:val="ListParagraph"/>
        <w:numPr>
          <w:ilvl w:val="0"/>
          <w:numId w:val="10"/>
        </w:numPr>
        <w:spacing w:after="120" w:line="240" w:lineRule="auto"/>
        <w:contextualSpacing w:val="0"/>
        <w:rPr>
          <w:rFonts w:cstheme="minorHAnsi"/>
        </w:rPr>
      </w:pPr>
      <w:r w:rsidRPr="0019122E">
        <w:rPr>
          <w:rFonts w:cstheme="minorHAnsi"/>
        </w:rPr>
        <w:t>Demonstrates</w:t>
      </w:r>
      <w:r w:rsidR="00EF023A" w:rsidRPr="0019122E">
        <w:rPr>
          <w:rFonts w:cstheme="minorHAnsi"/>
        </w:rPr>
        <w:t xml:space="preserve"> ability to influence and negotiate individual and group decision-making. </w:t>
      </w:r>
    </w:p>
    <w:p w:rsidR="00CE2CD5" w:rsidRPr="0019122E" w:rsidRDefault="00594340" w:rsidP="007A128E">
      <w:pPr>
        <w:pStyle w:val="ListParagraph"/>
        <w:numPr>
          <w:ilvl w:val="0"/>
          <w:numId w:val="10"/>
        </w:numPr>
        <w:spacing w:after="120" w:line="240" w:lineRule="auto"/>
        <w:contextualSpacing w:val="0"/>
        <w:rPr>
          <w:rFonts w:cstheme="minorHAnsi"/>
        </w:rPr>
      </w:pPr>
      <w:r w:rsidRPr="0019122E">
        <w:rPr>
          <w:rFonts w:cstheme="minorHAnsi"/>
        </w:rPr>
        <w:t>Demonstrates</w:t>
      </w:r>
      <w:r w:rsidR="00EF023A" w:rsidRPr="0019122E">
        <w:rPr>
          <w:rFonts w:cstheme="minorHAnsi"/>
        </w:rPr>
        <w:t xml:space="preserve"> ability to function effectively in a fluid, dynamic, and rapidly changing environment. </w:t>
      </w:r>
    </w:p>
    <w:p w:rsidR="00EF023A" w:rsidRPr="0019122E" w:rsidRDefault="00EF023A" w:rsidP="007A128E">
      <w:pPr>
        <w:pStyle w:val="ListParagraph"/>
        <w:numPr>
          <w:ilvl w:val="0"/>
          <w:numId w:val="10"/>
        </w:numPr>
        <w:spacing w:after="120" w:line="240" w:lineRule="auto"/>
        <w:contextualSpacing w:val="0"/>
        <w:rPr>
          <w:rFonts w:cstheme="minorHAnsi"/>
        </w:rPr>
      </w:pPr>
      <w:r w:rsidRPr="0019122E">
        <w:rPr>
          <w:rFonts w:cstheme="minorHAnsi"/>
        </w:rPr>
        <w:t>Demonstrates leadership qualities including time management, verbal and written communication skills, listening skills, problem solving</w:t>
      </w:r>
      <w:r w:rsidR="005E161F" w:rsidRPr="0019122E">
        <w:rPr>
          <w:rFonts w:cstheme="minorHAnsi"/>
        </w:rPr>
        <w:t>, critical thinking, analysis skills</w:t>
      </w:r>
      <w:r w:rsidRPr="0019122E">
        <w:rPr>
          <w:rFonts w:cstheme="minorHAnsi"/>
        </w:rPr>
        <w:t xml:space="preserve"> and decision-making, priority setting, work delegation</w:t>
      </w:r>
      <w:r w:rsidR="00594340" w:rsidRPr="0019122E">
        <w:rPr>
          <w:rFonts w:cstheme="minorHAnsi"/>
        </w:rPr>
        <w:t>,</w:t>
      </w:r>
      <w:r w:rsidRPr="0019122E">
        <w:rPr>
          <w:rFonts w:cstheme="minorHAnsi"/>
        </w:rPr>
        <w:t xml:space="preserve"> and work organization.</w:t>
      </w:r>
    </w:p>
    <w:p w:rsidR="008153C1" w:rsidRPr="0019122E" w:rsidRDefault="008153C1" w:rsidP="007A128E">
      <w:pPr>
        <w:pStyle w:val="ListParagraph"/>
        <w:numPr>
          <w:ilvl w:val="0"/>
          <w:numId w:val="10"/>
        </w:numPr>
        <w:spacing w:after="120" w:line="240" w:lineRule="auto"/>
        <w:contextualSpacing w:val="0"/>
        <w:rPr>
          <w:rFonts w:cstheme="minorHAnsi"/>
        </w:rPr>
      </w:pPr>
      <w:r w:rsidRPr="0019122E">
        <w:rPr>
          <w:rFonts w:cstheme="minorHAnsi"/>
        </w:rPr>
        <w:t>Demonstrates ability to develop positive, longitudinal relationships and set appropriate boundaries with patients/families.</w:t>
      </w:r>
    </w:p>
    <w:p w:rsidR="00EF023A" w:rsidRPr="0019122E" w:rsidRDefault="00EF023A" w:rsidP="007A128E">
      <w:pPr>
        <w:spacing w:after="0" w:line="360" w:lineRule="auto"/>
        <w:rPr>
          <w:rFonts w:cstheme="minorHAnsi"/>
          <w:b/>
        </w:rPr>
      </w:pPr>
      <w:r w:rsidRPr="0019122E">
        <w:rPr>
          <w:rFonts w:cstheme="minorHAnsi"/>
          <w:b/>
        </w:rPr>
        <w:t>Required Qualifications:</w:t>
      </w:r>
    </w:p>
    <w:p w:rsidR="00EF023A" w:rsidRPr="0019122E" w:rsidRDefault="00EF023A" w:rsidP="007A128E">
      <w:pPr>
        <w:pStyle w:val="Level1"/>
        <w:numPr>
          <w:ilvl w:val="0"/>
          <w:numId w:val="4"/>
        </w:numPr>
        <w:tabs>
          <w:tab w:val="left" w:pos="-1440"/>
        </w:tabs>
        <w:spacing w:after="120"/>
        <w:ind w:left="720"/>
        <w:jc w:val="both"/>
        <w:rPr>
          <w:rFonts w:asciiTheme="minorHAnsi" w:hAnsiTheme="minorHAnsi" w:cstheme="minorHAnsi"/>
          <w:snapToGrid/>
          <w:sz w:val="22"/>
          <w:szCs w:val="22"/>
        </w:rPr>
      </w:pPr>
      <w:r w:rsidRPr="0019122E">
        <w:rPr>
          <w:rFonts w:asciiTheme="minorHAnsi" w:hAnsiTheme="minorHAnsi" w:cstheme="minorHAnsi"/>
          <w:snapToGrid/>
          <w:sz w:val="22"/>
          <w:szCs w:val="22"/>
        </w:rPr>
        <w:t xml:space="preserve">Current Michigan </w:t>
      </w:r>
      <w:r w:rsidR="00EB48D8" w:rsidRPr="0019122E">
        <w:rPr>
          <w:rFonts w:asciiTheme="minorHAnsi" w:hAnsiTheme="minorHAnsi" w:cstheme="minorHAnsi"/>
          <w:snapToGrid/>
          <w:sz w:val="22"/>
          <w:szCs w:val="22"/>
        </w:rPr>
        <w:t>Regist</w:t>
      </w:r>
      <w:r w:rsidR="00266035">
        <w:rPr>
          <w:rFonts w:asciiTheme="minorHAnsi" w:hAnsiTheme="minorHAnsi" w:cstheme="minorHAnsi"/>
          <w:snapToGrid/>
          <w:sz w:val="22"/>
          <w:szCs w:val="22"/>
        </w:rPr>
        <w:t>ered Nurse</w:t>
      </w:r>
    </w:p>
    <w:p w:rsidR="00302C8D" w:rsidRPr="0019122E" w:rsidRDefault="00567B9F" w:rsidP="007A128E">
      <w:pPr>
        <w:pStyle w:val="ListParagraph"/>
        <w:numPr>
          <w:ilvl w:val="0"/>
          <w:numId w:val="1"/>
        </w:numPr>
        <w:spacing w:after="120" w:line="240" w:lineRule="auto"/>
        <w:contextualSpacing w:val="0"/>
        <w:rPr>
          <w:rFonts w:cstheme="minorHAnsi"/>
        </w:rPr>
      </w:pPr>
      <w:r w:rsidRPr="0019122E">
        <w:rPr>
          <w:rFonts w:cstheme="minorHAnsi"/>
        </w:rPr>
        <w:t>Knowledge of chronic conditions, evidence based guidelines, prevention, wellness, health risk assessment, and patient education</w:t>
      </w:r>
    </w:p>
    <w:p w:rsidR="00EF023A" w:rsidRPr="0019122E" w:rsidRDefault="00EF023A" w:rsidP="0073473A">
      <w:pPr>
        <w:spacing w:after="0" w:line="360" w:lineRule="auto"/>
        <w:rPr>
          <w:rFonts w:cstheme="minorHAnsi"/>
          <w:b/>
        </w:rPr>
      </w:pPr>
      <w:r w:rsidRPr="0019122E">
        <w:rPr>
          <w:rFonts w:cstheme="minorHAnsi"/>
          <w:b/>
        </w:rPr>
        <w:t>Preferred Qualifications:</w:t>
      </w:r>
    </w:p>
    <w:p w:rsidR="00EF023A" w:rsidRDefault="00567B9F" w:rsidP="0073473A">
      <w:pPr>
        <w:pStyle w:val="ListParagraph"/>
        <w:numPr>
          <w:ilvl w:val="0"/>
          <w:numId w:val="7"/>
        </w:numPr>
        <w:spacing w:after="0" w:line="360" w:lineRule="auto"/>
        <w:rPr>
          <w:rFonts w:cstheme="minorHAnsi"/>
        </w:rPr>
      </w:pPr>
      <w:r w:rsidRPr="0019122E">
        <w:rPr>
          <w:rFonts w:cstheme="minorHAnsi"/>
        </w:rPr>
        <w:t>Care management experience</w:t>
      </w:r>
    </w:p>
    <w:p w:rsidR="00266035" w:rsidRPr="0019122E" w:rsidRDefault="00266035" w:rsidP="0073473A">
      <w:pPr>
        <w:pStyle w:val="ListParagraph"/>
        <w:numPr>
          <w:ilvl w:val="0"/>
          <w:numId w:val="7"/>
        </w:numPr>
        <w:spacing w:after="0" w:line="360" w:lineRule="auto"/>
        <w:rPr>
          <w:rFonts w:cstheme="minorHAnsi"/>
        </w:rPr>
      </w:pPr>
      <w:r>
        <w:rPr>
          <w:rFonts w:cstheme="minorHAnsi"/>
        </w:rPr>
        <w:t>CDCES</w:t>
      </w:r>
    </w:p>
    <w:p w:rsidR="00BB64BE" w:rsidRPr="0019122E" w:rsidRDefault="00BB64BE" w:rsidP="006D207E">
      <w:pPr>
        <w:spacing w:after="0" w:line="240" w:lineRule="auto"/>
      </w:pPr>
      <w:bookmarkStart w:id="0" w:name="_GoBack"/>
      <w:bookmarkEnd w:id="0"/>
    </w:p>
    <w:sectPr w:rsidR="00BB64BE" w:rsidRPr="0019122E" w:rsidSect="00FD7ADB">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1136FD7"/>
    <w:multiLevelType w:val="hybridMultilevel"/>
    <w:tmpl w:val="C9E0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04CC7"/>
    <w:multiLevelType w:val="hybridMultilevel"/>
    <w:tmpl w:val="4EC2C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080C"/>
    <w:multiLevelType w:val="hybridMultilevel"/>
    <w:tmpl w:val="7D8617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AF5ACB"/>
    <w:multiLevelType w:val="hybridMultilevel"/>
    <w:tmpl w:val="DAE6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07B09"/>
    <w:multiLevelType w:val="hybridMultilevel"/>
    <w:tmpl w:val="B5D06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D6F89"/>
    <w:multiLevelType w:val="hybridMultilevel"/>
    <w:tmpl w:val="71B22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F311A"/>
    <w:multiLevelType w:val="hybridMultilevel"/>
    <w:tmpl w:val="CA28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154E0"/>
    <w:multiLevelType w:val="hybridMultilevel"/>
    <w:tmpl w:val="DB088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349BD"/>
    <w:multiLevelType w:val="hybridMultilevel"/>
    <w:tmpl w:val="5BC28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num>
  <w:num w:numId="5">
    <w:abstractNumId w:val="5"/>
  </w:num>
  <w:num w:numId="6">
    <w:abstractNumId w:val="2"/>
  </w:num>
  <w:num w:numId="7">
    <w:abstractNumId w:val="8"/>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3A"/>
    <w:rsid w:val="00043B5C"/>
    <w:rsid w:val="000D135E"/>
    <w:rsid w:val="00165934"/>
    <w:rsid w:val="0019122E"/>
    <w:rsid w:val="0019780B"/>
    <w:rsid w:val="001B255E"/>
    <w:rsid w:val="001B2F9A"/>
    <w:rsid w:val="001F15F8"/>
    <w:rsid w:val="001F7191"/>
    <w:rsid w:val="00266035"/>
    <w:rsid w:val="00302C8D"/>
    <w:rsid w:val="00367FDB"/>
    <w:rsid w:val="00422FEC"/>
    <w:rsid w:val="00431B71"/>
    <w:rsid w:val="004337C4"/>
    <w:rsid w:val="00466BC6"/>
    <w:rsid w:val="00520FB8"/>
    <w:rsid w:val="0056420A"/>
    <w:rsid w:val="005671AE"/>
    <w:rsid w:val="00567B9F"/>
    <w:rsid w:val="00587ABB"/>
    <w:rsid w:val="00594340"/>
    <w:rsid w:val="005E161F"/>
    <w:rsid w:val="006042D9"/>
    <w:rsid w:val="0066360D"/>
    <w:rsid w:val="00666123"/>
    <w:rsid w:val="006A0B21"/>
    <w:rsid w:val="006D207E"/>
    <w:rsid w:val="00714C45"/>
    <w:rsid w:val="0073473A"/>
    <w:rsid w:val="007617D0"/>
    <w:rsid w:val="007A128E"/>
    <w:rsid w:val="007A23B4"/>
    <w:rsid w:val="007A4B23"/>
    <w:rsid w:val="007C5B0C"/>
    <w:rsid w:val="007D48FE"/>
    <w:rsid w:val="007F6A37"/>
    <w:rsid w:val="008153C1"/>
    <w:rsid w:val="0083251B"/>
    <w:rsid w:val="008C5DDC"/>
    <w:rsid w:val="008D2DBC"/>
    <w:rsid w:val="009F4D34"/>
    <w:rsid w:val="00A85B16"/>
    <w:rsid w:val="00A93CC0"/>
    <w:rsid w:val="00BB64BE"/>
    <w:rsid w:val="00BF0E87"/>
    <w:rsid w:val="00C30CF8"/>
    <w:rsid w:val="00C348D5"/>
    <w:rsid w:val="00CB74CF"/>
    <w:rsid w:val="00CC2B6F"/>
    <w:rsid w:val="00CE2CD5"/>
    <w:rsid w:val="00D62FAE"/>
    <w:rsid w:val="00DA5E20"/>
    <w:rsid w:val="00DD1E35"/>
    <w:rsid w:val="00DF50D7"/>
    <w:rsid w:val="00E65C3C"/>
    <w:rsid w:val="00EB48D8"/>
    <w:rsid w:val="00EC1A41"/>
    <w:rsid w:val="00EF023A"/>
    <w:rsid w:val="00F37FA5"/>
    <w:rsid w:val="00F434AA"/>
    <w:rsid w:val="00FD7ADB"/>
    <w:rsid w:val="00FF4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FBC5"/>
  <w15:docId w15:val="{AF5E1048-EF11-43BA-9487-71BD38BE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23A"/>
    <w:pPr>
      <w:ind w:left="720"/>
      <w:contextualSpacing/>
    </w:pPr>
  </w:style>
  <w:style w:type="paragraph" w:customStyle="1" w:styleId="Level1">
    <w:name w:val="Level 1"/>
    <w:basedOn w:val="Normal"/>
    <w:rsid w:val="00EF023A"/>
    <w:pPr>
      <w:widowControl w:val="0"/>
      <w:numPr>
        <w:numId w:val="3"/>
      </w:numPr>
      <w:spacing w:after="0" w:line="240" w:lineRule="auto"/>
      <w:ind w:left="1440" w:hanging="720"/>
      <w:outlineLvl w:val="0"/>
    </w:pPr>
    <w:rPr>
      <w:rFonts w:ascii="Courier" w:eastAsia="Times New Roman" w:hAnsi="Courier" w:cs="Times New Roman"/>
      <w:snapToGrid w:val="0"/>
      <w:sz w:val="24"/>
      <w:szCs w:val="24"/>
    </w:rPr>
  </w:style>
  <w:style w:type="paragraph" w:styleId="BalloonText">
    <w:name w:val="Balloon Text"/>
    <w:basedOn w:val="Normal"/>
    <w:link w:val="BalloonTextChar"/>
    <w:uiPriority w:val="99"/>
    <w:semiHidden/>
    <w:unhideWhenUsed/>
    <w:rsid w:val="00EF0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2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Beisel, Marie</dc:creator>
  <cp:keywords/>
  <dc:description/>
  <cp:lastModifiedBy>Tanya Young</cp:lastModifiedBy>
  <cp:revision>2</cp:revision>
  <cp:lastPrinted>2011-10-20T19:04:00Z</cp:lastPrinted>
  <dcterms:created xsi:type="dcterms:W3CDTF">2021-05-28T16:16:00Z</dcterms:created>
  <dcterms:modified xsi:type="dcterms:W3CDTF">2021-05-28T16:16:00Z</dcterms:modified>
</cp:coreProperties>
</file>